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6BF" w:rsidRDefault="004C0980" w:rsidP="00735F89">
      <w:pPr>
        <w:pStyle w:val="NoSpacing"/>
        <w:jc w:val="both"/>
        <w:rPr>
          <w:rFonts w:cstheme="minorHAnsi"/>
        </w:rPr>
      </w:pPr>
      <w:r>
        <w:rPr>
          <w:b/>
        </w:rPr>
        <w:t>PROPERTY CHARACTERISTICS</w:t>
      </w:r>
      <w:r>
        <w:t xml:space="preserve">. </w:t>
      </w:r>
      <w:r w:rsidR="00735F89" w:rsidRPr="00837614">
        <w:t xml:space="preserve">The </w:t>
      </w:r>
      <w:r w:rsidR="00735F89">
        <w:t>Webster</w:t>
      </w:r>
      <w:r w:rsidR="00735F89" w:rsidRPr="00837614">
        <w:t xml:space="preserve"> property is approximately </w:t>
      </w:r>
      <w:r w:rsidR="00735F89">
        <w:t>36.49</w:t>
      </w:r>
      <w:r w:rsidR="00735F89" w:rsidRPr="00837614">
        <w:t xml:space="preserve"> acres. This LAND Grant application is considering the purchase of the </w:t>
      </w:r>
      <w:r w:rsidR="00735F89">
        <w:t xml:space="preserve">entire </w:t>
      </w:r>
      <w:r w:rsidR="00735F89" w:rsidRPr="00837614">
        <w:t>property</w:t>
      </w:r>
      <w:r w:rsidR="00735F89">
        <w:t xml:space="preserve"> for open space and conservation purposes. Graphics and photographs are provided </w:t>
      </w:r>
      <w:r w:rsidR="00735F89" w:rsidRPr="000D6960">
        <w:t>in Attachment</w:t>
      </w:r>
      <w:r w:rsidR="00735F89">
        <w:t xml:space="preserve"> </w:t>
      </w:r>
      <w:r w:rsidR="00735F89" w:rsidRPr="000D6960">
        <w:t xml:space="preserve">3. </w:t>
      </w:r>
      <w:r w:rsidR="00735F89">
        <w:t xml:space="preserve">Figures 3-1, 2 and 3 show general site location and conditions. General site Photographs are </w:t>
      </w:r>
      <w:r w:rsidR="00735F89" w:rsidRPr="000D6960">
        <w:t>in Figure 3-4.</w:t>
      </w:r>
      <w:r w:rsidR="00735F89">
        <w:t xml:space="preserve"> </w:t>
      </w:r>
      <w:r w:rsidR="00980155" w:rsidRPr="000D6960">
        <w:rPr>
          <w:rFonts w:cstheme="minorHAnsi"/>
        </w:rPr>
        <w:t>The property includes a mix of upland hardwoods and softwoods, forested</w:t>
      </w:r>
      <w:r w:rsidR="00DB3781" w:rsidRPr="000D6960">
        <w:rPr>
          <w:rFonts w:cstheme="minorHAnsi"/>
        </w:rPr>
        <w:t>,</w:t>
      </w:r>
      <w:r w:rsidR="00980155" w:rsidRPr="000D6960">
        <w:rPr>
          <w:rFonts w:cstheme="minorHAnsi"/>
        </w:rPr>
        <w:t xml:space="preserve"> shrub </w:t>
      </w:r>
      <w:r w:rsidR="00DB3781" w:rsidRPr="000D6960">
        <w:rPr>
          <w:rFonts w:cstheme="minorHAnsi"/>
        </w:rPr>
        <w:t xml:space="preserve">and emergent </w:t>
      </w:r>
      <w:r w:rsidR="00980155" w:rsidRPr="000D6960">
        <w:rPr>
          <w:rFonts w:cstheme="minorHAnsi"/>
        </w:rPr>
        <w:t>wetlands, streams</w:t>
      </w:r>
      <w:r w:rsidR="00516E41">
        <w:rPr>
          <w:rFonts w:cstheme="minorHAnsi"/>
        </w:rPr>
        <w:t>, old field</w:t>
      </w:r>
      <w:r w:rsidR="00980155" w:rsidRPr="000D6960">
        <w:rPr>
          <w:rFonts w:cstheme="minorHAnsi"/>
        </w:rPr>
        <w:t xml:space="preserve"> and a </w:t>
      </w:r>
      <w:r w:rsidR="00DB3781" w:rsidRPr="000D6960">
        <w:rPr>
          <w:rFonts w:cstheme="minorHAnsi"/>
        </w:rPr>
        <w:t xml:space="preserve">certifiable </w:t>
      </w:r>
      <w:r w:rsidR="00980155" w:rsidRPr="000D6960">
        <w:rPr>
          <w:rFonts w:cstheme="minorHAnsi"/>
        </w:rPr>
        <w:t xml:space="preserve"> vernal pool, all of which </w:t>
      </w:r>
      <w:r w:rsidR="00462B41">
        <w:rPr>
          <w:rFonts w:cstheme="minorHAnsi"/>
        </w:rPr>
        <w:t xml:space="preserve">provide important wildlife habitat and </w:t>
      </w:r>
      <w:r w:rsidR="00980155" w:rsidRPr="000D6960">
        <w:rPr>
          <w:rFonts w:cstheme="minorHAnsi"/>
        </w:rPr>
        <w:t xml:space="preserve">create a gradient of habitats that can be resilient to changing temperatures, rainfall and storm events. </w:t>
      </w:r>
      <w:r w:rsidR="002C0622">
        <w:rPr>
          <w:rFonts w:cstheme="minorHAnsi"/>
        </w:rPr>
        <w:t xml:space="preserve">The property is </w:t>
      </w:r>
      <w:r w:rsidR="00516E41">
        <w:rPr>
          <w:rFonts w:cstheme="minorHAnsi"/>
        </w:rPr>
        <w:t xml:space="preserve">almost entirely forested (softwoods and hardwood) and is </w:t>
      </w:r>
      <w:r w:rsidR="002C0622">
        <w:rPr>
          <w:rFonts w:cstheme="minorHAnsi"/>
        </w:rPr>
        <w:t>Prime Forest Land (Figure 3-5)</w:t>
      </w:r>
      <w:r w:rsidR="00516E41">
        <w:rPr>
          <w:rFonts w:cstheme="minorHAnsi"/>
        </w:rPr>
        <w:t>. It</w:t>
      </w:r>
      <w:r w:rsidR="002C0622">
        <w:rPr>
          <w:rFonts w:cstheme="minorHAnsi"/>
        </w:rPr>
        <w:t xml:space="preserve"> is currently in Chapter 61A with a Certified Forestry Management Plan in place. </w:t>
      </w:r>
      <w:r w:rsidR="00516E41">
        <w:rPr>
          <w:rFonts w:cstheme="minorHAnsi"/>
        </w:rPr>
        <w:t>Th</w:t>
      </w:r>
      <w:r w:rsidR="000448C6">
        <w:rPr>
          <w:rFonts w:cstheme="minorHAnsi"/>
        </w:rPr>
        <w:t xml:space="preserve">ere is about 0.4 acres of old field (where a garden used to be) providing additional habitat diversity. </w:t>
      </w:r>
      <w:r w:rsidR="00DB3781" w:rsidRPr="000D6960">
        <w:rPr>
          <w:rFonts w:cstheme="minorHAnsi"/>
        </w:rPr>
        <w:t>The property includes a large core wetland in the northern half of the property, several intermittent streams and associated vegetated wetlands as well as a perennial stream (Figure 3-</w:t>
      </w:r>
      <w:r w:rsidR="002C0622">
        <w:rPr>
          <w:rFonts w:cstheme="minorHAnsi"/>
        </w:rPr>
        <w:t>6</w:t>
      </w:r>
      <w:r w:rsidR="00DB3781" w:rsidRPr="000D6960">
        <w:rPr>
          <w:rFonts w:cstheme="minorHAnsi"/>
        </w:rPr>
        <w:t xml:space="preserve">). </w:t>
      </w:r>
      <w:r w:rsidR="000D6960">
        <w:rPr>
          <w:rFonts w:cstheme="minorHAnsi"/>
        </w:rPr>
        <w:t>The 100-year floodplain is associated with the core wetlands and the perennial stream and its associated wetlands (Figure 3-</w:t>
      </w:r>
      <w:r w:rsidR="002C0622">
        <w:rPr>
          <w:rFonts w:cstheme="minorHAnsi"/>
        </w:rPr>
        <w:t>7</w:t>
      </w:r>
      <w:r w:rsidR="000D6960">
        <w:rPr>
          <w:rFonts w:cstheme="minorHAnsi"/>
        </w:rPr>
        <w:t xml:space="preserve">). </w:t>
      </w:r>
      <w:r w:rsidR="00DB3781" w:rsidRPr="000D6960">
        <w:rPr>
          <w:rFonts w:cstheme="minorHAnsi"/>
        </w:rPr>
        <w:t xml:space="preserve">A Potential Vernal Pool was investigated in </w:t>
      </w:r>
      <w:proofErr w:type="gramStart"/>
      <w:r w:rsidR="00DB3781" w:rsidRPr="000D6960">
        <w:rPr>
          <w:rFonts w:cstheme="minorHAnsi"/>
        </w:rPr>
        <w:t>Spring</w:t>
      </w:r>
      <w:proofErr w:type="gramEnd"/>
      <w:r w:rsidR="00DB3781" w:rsidRPr="000D6960">
        <w:rPr>
          <w:rFonts w:cstheme="minorHAnsi"/>
        </w:rPr>
        <w:t xml:space="preserve"> 2023 and clearly supports an abundant vernal pool ecosystem. </w:t>
      </w:r>
      <w:r w:rsidR="00462B41">
        <w:rPr>
          <w:rFonts w:cstheme="minorHAnsi"/>
        </w:rPr>
        <w:t>Vernal pool p</w:t>
      </w:r>
      <w:r w:rsidR="00DB3781" w:rsidRPr="000D6960">
        <w:rPr>
          <w:rFonts w:cstheme="minorHAnsi"/>
        </w:rPr>
        <w:t xml:space="preserve">hotographs are provided in </w:t>
      </w:r>
      <w:r w:rsidR="000D6960" w:rsidRPr="000D6960">
        <w:rPr>
          <w:rFonts w:cstheme="minorHAnsi"/>
        </w:rPr>
        <w:t>Figure 3-</w:t>
      </w:r>
      <w:r w:rsidR="002C0622">
        <w:rPr>
          <w:rFonts w:cstheme="minorHAnsi"/>
        </w:rPr>
        <w:t>8</w:t>
      </w:r>
      <w:r w:rsidR="00DB3781" w:rsidRPr="000D6960">
        <w:rPr>
          <w:rFonts w:cstheme="minorHAnsi"/>
        </w:rPr>
        <w:t xml:space="preserve"> and Certification forms are being prepared. </w:t>
      </w:r>
      <w:r w:rsidR="0008678F" w:rsidRPr="000D6960">
        <w:rPr>
          <w:rFonts w:cstheme="minorHAnsi"/>
        </w:rPr>
        <w:t>As noted on Figure 3-</w:t>
      </w:r>
      <w:r w:rsidR="002C0622">
        <w:rPr>
          <w:rFonts w:cstheme="minorHAnsi"/>
        </w:rPr>
        <w:t>9</w:t>
      </w:r>
      <w:r w:rsidR="0008678F" w:rsidRPr="000D6960">
        <w:rPr>
          <w:rFonts w:cstheme="minorHAnsi"/>
        </w:rPr>
        <w:t>, this Webster vernal pool and associated</w:t>
      </w:r>
      <w:r w:rsidR="0008678F" w:rsidRPr="0008678F">
        <w:rPr>
          <w:rFonts w:cstheme="minorHAnsi"/>
        </w:rPr>
        <w:t xml:space="preserve"> habitat complete the connection between recognized vernal pool core habitat and the numerous </w:t>
      </w:r>
      <w:r w:rsidR="0008678F" w:rsidRPr="000D6960">
        <w:rPr>
          <w:rFonts w:cstheme="minorHAnsi"/>
        </w:rPr>
        <w:t xml:space="preserve">vernal pools of the Boxborough Station WMA to the west. </w:t>
      </w:r>
      <w:r w:rsidR="000D6960" w:rsidRPr="000D6960">
        <w:rPr>
          <w:rFonts w:cstheme="minorHAnsi"/>
        </w:rPr>
        <w:t xml:space="preserve">Scattered </w:t>
      </w:r>
      <w:r w:rsidR="000D6960">
        <w:rPr>
          <w:rFonts w:cstheme="minorHAnsi"/>
        </w:rPr>
        <w:t>i</w:t>
      </w:r>
      <w:r w:rsidR="000D6960" w:rsidRPr="000D6960">
        <w:rPr>
          <w:rFonts w:cstheme="minorHAnsi"/>
        </w:rPr>
        <w:t>nvasive species are present throughout.</w:t>
      </w:r>
      <w:r w:rsidR="006F66BF">
        <w:rPr>
          <w:rFonts w:cstheme="minorHAnsi"/>
        </w:rPr>
        <w:t xml:space="preserve"> </w:t>
      </w:r>
    </w:p>
    <w:p w:rsidR="006F66BF" w:rsidRDefault="006F66BF" w:rsidP="00735F89">
      <w:pPr>
        <w:pStyle w:val="NoSpacing"/>
        <w:jc w:val="both"/>
        <w:rPr>
          <w:rFonts w:cstheme="minorHAnsi"/>
        </w:rPr>
      </w:pPr>
    </w:p>
    <w:p w:rsidR="008947DD" w:rsidRDefault="00C11BBA" w:rsidP="00735F89">
      <w:pPr>
        <w:pStyle w:val="NoSpacing"/>
        <w:jc w:val="both"/>
        <w:rPr>
          <w:rFonts w:cstheme="minorHAnsi"/>
        </w:rPr>
      </w:pPr>
      <w:r w:rsidRPr="0008678F">
        <w:rPr>
          <w:rFonts w:cstheme="minorHAnsi"/>
        </w:rPr>
        <w:t xml:space="preserve">Aside from the diverse habitats, the site’s </w:t>
      </w:r>
      <w:r w:rsidR="00FA13CC" w:rsidRPr="0008678F">
        <w:rPr>
          <w:rFonts w:cstheme="minorHAnsi"/>
        </w:rPr>
        <w:t>location is</w:t>
      </w:r>
      <w:r w:rsidR="004D1EFF" w:rsidRPr="0008678F">
        <w:rPr>
          <w:rFonts w:cstheme="minorHAnsi"/>
        </w:rPr>
        <w:t xml:space="preserve"> extremely</w:t>
      </w:r>
      <w:r w:rsidR="00FA13CC" w:rsidRPr="0008678F">
        <w:rPr>
          <w:rFonts w:cstheme="minorHAnsi"/>
        </w:rPr>
        <w:t xml:space="preserve"> valuable</w:t>
      </w:r>
      <w:r w:rsidR="000D6960">
        <w:rPr>
          <w:rFonts w:cstheme="minorHAnsi"/>
        </w:rPr>
        <w:t xml:space="preserve"> (Figure 3-</w:t>
      </w:r>
      <w:r w:rsidR="002C0622">
        <w:rPr>
          <w:rFonts w:cstheme="minorHAnsi"/>
        </w:rPr>
        <w:t>10</w:t>
      </w:r>
      <w:r w:rsidR="000D6960">
        <w:rPr>
          <w:rFonts w:cstheme="minorHAnsi"/>
        </w:rPr>
        <w:t>)</w:t>
      </w:r>
      <w:r w:rsidR="00FA13CC" w:rsidRPr="0008678F">
        <w:rPr>
          <w:rFonts w:cstheme="minorHAnsi"/>
        </w:rPr>
        <w:t>. It</w:t>
      </w:r>
      <w:r w:rsidR="008947DD" w:rsidRPr="0008678F">
        <w:rPr>
          <w:rFonts w:cstheme="minorHAnsi"/>
        </w:rPr>
        <w:t xml:space="preserve"> is uniquely situated in the southern portion of Littleton which has very limited available conservation land trails. At the same time, however, it is in the middle of an unprotected area</w:t>
      </w:r>
      <w:r w:rsidR="0008678F" w:rsidRPr="0008678F">
        <w:rPr>
          <w:rFonts w:cstheme="minorHAnsi"/>
        </w:rPr>
        <w:t xml:space="preserve"> </w:t>
      </w:r>
      <w:r w:rsidR="008947DD" w:rsidRPr="0008678F">
        <w:rPr>
          <w:rFonts w:cstheme="minorHAnsi"/>
        </w:rPr>
        <w:t>between</w:t>
      </w:r>
      <w:r w:rsidR="0008678F" w:rsidRPr="0008678F">
        <w:rPr>
          <w:rFonts w:cstheme="minorHAnsi"/>
        </w:rPr>
        <w:t>, and with ½ mile of</w:t>
      </w:r>
      <w:r w:rsidR="00310660" w:rsidRPr="0008678F">
        <w:rPr>
          <w:rFonts w:cstheme="minorHAnsi"/>
        </w:rPr>
        <w:t>, major</w:t>
      </w:r>
      <w:r w:rsidR="008947DD" w:rsidRPr="0008678F">
        <w:rPr>
          <w:rFonts w:cstheme="minorHAnsi"/>
        </w:rPr>
        <w:t xml:space="preserve"> protected lands </w:t>
      </w:r>
      <w:r w:rsidR="0008678F" w:rsidRPr="0008678F">
        <w:rPr>
          <w:rFonts w:cstheme="minorHAnsi"/>
        </w:rPr>
        <w:t>totally over 500 acres such</w:t>
      </w:r>
      <w:r w:rsidR="008947DD" w:rsidRPr="0008678F">
        <w:rPr>
          <w:rFonts w:cstheme="minorHAnsi"/>
        </w:rPr>
        <w:t xml:space="preserve"> as the </w:t>
      </w:r>
      <w:r w:rsidR="0008678F" w:rsidRPr="0008678F">
        <w:rPr>
          <w:rFonts w:cstheme="minorHAnsi"/>
        </w:rPr>
        <w:t>Littleton Conservation Trust property, Boxborough</w:t>
      </w:r>
      <w:r w:rsidR="008947DD" w:rsidRPr="0008678F">
        <w:rPr>
          <w:rFonts w:cstheme="minorHAnsi"/>
        </w:rPr>
        <w:t xml:space="preserve"> S</w:t>
      </w:r>
      <w:r w:rsidR="00C83448" w:rsidRPr="0008678F">
        <w:rPr>
          <w:rFonts w:cstheme="minorHAnsi"/>
        </w:rPr>
        <w:t xml:space="preserve">tation </w:t>
      </w:r>
      <w:r w:rsidR="0008678F" w:rsidRPr="0008678F">
        <w:rPr>
          <w:rFonts w:cstheme="minorHAnsi"/>
        </w:rPr>
        <w:t>Wildlife</w:t>
      </w:r>
      <w:r w:rsidR="00C83448" w:rsidRPr="0008678F">
        <w:rPr>
          <w:rFonts w:cstheme="minorHAnsi"/>
        </w:rPr>
        <w:t xml:space="preserve"> </w:t>
      </w:r>
      <w:r w:rsidR="0008678F" w:rsidRPr="0008678F">
        <w:rPr>
          <w:rFonts w:cstheme="minorHAnsi"/>
        </w:rPr>
        <w:t>Management</w:t>
      </w:r>
      <w:r w:rsidR="00C83448" w:rsidRPr="0008678F">
        <w:rPr>
          <w:rFonts w:cstheme="minorHAnsi"/>
        </w:rPr>
        <w:t xml:space="preserve"> Area and “Daley CR” in </w:t>
      </w:r>
      <w:r w:rsidR="0008678F" w:rsidRPr="0008678F">
        <w:rPr>
          <w:rFonts w:cstheme="minorHAnsi"/>
        </w:rPr>
        <w:t>Littleton</w:t>
      </w:r>
      <w:r w:rsidR="00C83448" w:rsidRPr="0008678F">
        <w:rPr>
          <w:rFonts w:cstheme="minorHAnsi"/>
        </w:rPr>
        <w:t xml:space="preserve"> and the Harvard </w:t>
      </w:r>
      <w:r w:rsidR="0008678F" w:rsidRPr="0008678F">
        <w:rPr>
          <w:rFonts w:cstheme="minorHAnsi"/>
        </w:rPr>
        <w:t>Sportsmen’s</w:t>
      </w:r>
      <w:r w:rsidR="00C83448" w:rsidRPr="0008678F">
        <w:rPr>
          <w:rFonts w:cstheme="minorHAnsi"/>
        </w:rPr>
        <w:t xml:space="preserve"> Club and Patch Hill </w:t>
      </w:r>
      <w:r w:rsidR="0008678F" w:rsidRPr="0008678F">
        <w:rPr>
          <w:rFonts w:cstheme="minorHAnsi"/>
        </w:rPr>
        <w:t>Conservation</w:t>
      </w:r>
      <w:r w:rsidR="00C83448" w:rsidRPr="0008678F">
        <w:rPr>
          <w:rFonts w:cstheme="minorHAnsi"/>
        </w:rPr>
        <w:t xml:space="preserve"> Land in Boxborough, </w:t>
      </w:r>
      <w:r w:rsidR="00C57DB8" w:rsidRPr="0008678F">
        <w:rPr>
          <w:rFonts w:cstheme="minorHAnsi"/>
        </w:rPr>
        <w:t xml:space="preserve">and as such would provide an important protected wildlife corridor between all these </w:t>
      </w:r>
      <w:r w:rsidR="0008678F" w:rsidRPr="0008678F">
        <w:rPr>
          <w:rFonts w:cstheme="minorHAnsi"/>
        </w:rPr>
        <w:t>properties</w:t>
      </w:r>
      <w:r w:rsidR="00C57DB8" w:rsidRPr="0008678F">
        <w:rPr>
          <w:rFonts w:cstheme="minorHAnsi"/>
        </w:rPr>
        <w:t xml:space="preserve">. </w:t>
      </w:r>
      <w:r w:rsidR="00CA2558">
        <w:rPr>
          <w:rFonts w:cstheme="minorHAnsi"/>
        </w:rPr>
        <w:t>The Boxborough Conservation Trust has expressed their support for this purchase.</w:t>
      </w:r>
      <w:r w:rsidR="000448C6">
        <w:rPr>
          <w:rFonts w:cstheme="minorHAnsi"/>
        </w:rPr>
        <w:t xml:space="preserve"> Local residents have observed, and caught on game cameras, numerous wildlife species using the area, including bobcat, deer, coyotes, fisher cat, red fox, skunk and others.</w:t>
      </w:r>
    </w:p>
    <w:p w:rsidR="00CA2558" w:rsidRDefault="00CA2558" w:rsidP="00735F89">
      <w:pPr>
        <w:pStyle w:val="NoSpacing"/>
        <w:jc w:val="both"/>
        <w:rPr>
          <w:rFonts w:cstheme="minorHAnsi"/>
        </w:rPr>
      </w:pPr>
    </w:p>
    <w:p w:rsidR="00D26ECF" w:rsidRDefault="00D26ECF" w:rsidP="00735F89">
      <w:pPr>
        <w:pStyle w:val="NoSpacing"/>
        <w:jc w:val="both"/>
        <w:rPr>
          <w:rFonts w:cstheme="minorHAnsi"/>
        </w:rPr>
      </w:pPr>
      <w:r>
        <w:rPr>
          <w:rFonts w:cstheme="minorHAnsi"/>
        </w:rPr>
        <w:t xml:space="preserve">In addition to the natural features, </w:t>
      </w:r>
      <w:r w:rsidR="000D6960">
        <w:rPr>
          <w:rFonts w:cstheme="minorHAnsi"/>
        </w:rPr>
        <w:t>the property is part of Littleton’s early history and contains Colonial and numerous Native American features (Figure 3-1</w:t>
      </w:r>
      <w:r w:rsidR="002C0622">
        <w:rPr>
          <w:rFonts w:cstheme="minorHAnsi"/>
        </w:rPr>
        <w:t>1</w:t>
      </w:r>
      <w:r w:rsidR="000D6960">
        <w:rPr>
          <w:rFonts w:cstheme="minorHAnsi"/>
        </w:rPr>
        <w:t>).</w:t>
      </w:r>
    </w:p>
    <w:p w:rsidR="00735F89" w:rsidRPr="0008678F" w:rsidRDefault="00735F89" w:rsidP="00735F89">
      <w:pPr>
        <w:pStyle w:val="NoSpacing"/>
        <w:jc w:val="both"/>
        <w:rPr>
          <w:rFonts w:cstheme="minorHAnsi"/>
        </w:rPr>
      </w:pPr>
    </w:p>
    <w:p w:rsidR="004C0980" w:rsidRDefault="004C0980" w:rsidP="00735F89">
      <w:pPr>
        <w:pStyle w:val="NoSpacing"/>
        <w:jc w:val="both"/>
      </w:pPr>
      <w:r w:rsidRPr="004C0980">
        <w:rPr>
          <w:b/>
        </w:rPr>
        <w:t>DEVELOPMENT THREAT.</w:t>
      </w:r>
      <w:r>
        <w:t xml:space="preserve"> </w:t>
      </w:r>
      <w:r w:rsidR="0008678F">
        <w:t xml:space="preserve">The property is considered under development threat, primarily due to its proximity to the MBTA Station and the </w:t>
      </w:r>
      <w:r w:rsidR="00776DFF">
        <w:t>MBTA Communities Multifamily Zoning requ</w:t>
      </w:r>
      <w:r w:rsidR="00AE07D3">
        <w:t>i</w:t>
      </w:r>
      <w:r w:rsidR="00776DFF">
        <w:t>rements</w:t>
      </w:r>
      <w:r w:rsidR="0008678F">
        <w:t xml:space="preserve">. </w:t>
      </w:r>
      <w:r w:rsidR="00D26ECF">
        <w:t xml:space="preserve">Both </w:t>
      </w:r>
      <w:r w:rsidR="00776DFF">
        <w:t>independent living units</w:t>
      </w:r>
      <w:r w:rsidR="00D26ECF">
        <w:t xml:space="preserve"> and </w:t>
      </w:r>
      <w:r w:rsidR="00D26ECF" w:rsidRPr="000D6960">
        <w:t>single family houses have been considered in evaluating the property, showing that there are options for developing the site. A 495/</w:t>
      </w:r>
      <w:proofErr w:type="spellStart"/>
      <w:r w:rsidR="00D26ECF" w:rsidRPr="000D6960">
        <w:t>MetroWest</w:t>
      </w:r>
      <w:proofErr w:type="spellEnd"/>
      <w:r w:rsidR="00D26ECF" w:rsidRPr="000D6960">
        <w:t xml:space="preserve"> Development Compact Plan</w:t>
      </w:r>
      <w:r w:rsidR="003F6550" w:rsidRPr="000D6960">
        <w:t xml:space="preserve"> (MDCP)</w:t>
      </w:r>
      <w:r w:rsidR="00D26ECF" w:rsidRPr="000D6960">
        <w:t xml:space="preserve"> map (Figure 3-</w:t>
      </w:r>
      <w:r w:rsidR="000D6960" w:rsidRPr="000D6960">
        <w:t>1</w:t>
      </w:r>
      <w:r w:rsidR="002C0622">
        <w:t>2</w:t>
      </w:r>
      <w:r w:rsidR="000D6960" w:rsidRPr="000D6960">
        <w:t>) shows</w:t>
      </w:r>
      <w:r w:rsidR="00D26ECF" w:rsidRPr="008218D6">
        <w:t xml:space="preserve"> the property adjacent to, but not within, a State Priority Development Area. MDCP defines Littleton as a “developing suburb” that is part of the sprawl frontier, and the subject property would help develop a critical link for Area 158-14, 158-17 and 37-12 (Locally Identified, Regionally Significant and State Designated Priority Preservation Areas).</w:t>
      </w:r>
      <w:r w:rsidR="00516E41">
        <w:t xml:space="preserve"> Finally, according to Mass Audubon’s Losing Ground 2020, is ranked 6</w:t>
      </w:r>
      <w:r w:rsidR="00516E41" w:rsidRPr="00DD1F19">
        <w:rPr>
          <w:vertAlign w:val="superscript"/>
        </w:rPr>
        <w:t>th</w:t>
      </w:r>
      <w:r w:rsidR="00516E41">
        <w:t xml:space="preserve"> for total area of newly developed land (standardized by town size), showing the amount of development pressure.</w:t>
      </w:r>
    </w:p>
    <w:p w:rsidR="00735F89" w:rsidRDefault="00735F89" w:rsidP="00735F89">
      <w:pPr>
        <w:pStyle w:val="NoSpacing"/>
        <w:jc w:val="both"/>
      </w:pPr>
    </w:p>
    <w:p w:rsidR="00457E54" w:rsidRDefault="00BB68A9" w:rsidP="00735F89">
      <w:pPr>
        <w:pStyle w:val="NoSpacing"/>
        <w:jc w:val="both"/>
        <w:rPr>
          <w:rFonts w:cstheme="minorHAnsi"/>
        </w:rPr>
      </w:pPr>
      <w:r>
        <w:rPr>
          <w:b/>
        </w:rPr>
        <w:t>PURPOSE</w:t>
      </w:r>
      <w:r w:rsidR="00195786">
        <w:rPr>
          <w:b/>
        </w:rPr>
        <w:t xml:space="preserve">. </w:t>
      </w:r>
      <w:r w:rsidR="00980155" w:rsidRPr="00D26ECF">
        <w:t xml:space="preserve">The goal of the acquisition is to preserve and protect the land not only for its own value, but also </w:t>
      </w:r>
      <w:r w:rsidR="00D26ECF" w:rsidRPr="00D26ECF">
        <w:t xml:space="preserve">due to its location between other protected </w:t>
      </w:r>
      <w:r w:rsidR="00D26ECF" w:rsidRPr="007B679B">
        <w:t xml:space="preserve">lands and vernal pool core habitat. The </w:t>
      </w:r>
      <w:r w:rsidR="004D1EFF" w:rsidRPr="007B679B">
        <w:rPr>
          <w:rFonts w:cstheme="minorHAnsi"/>
        </w:rPr>
        <w:t>purchase would provide Littleton</w:t>
      </w:r>
      <w:r w:rsidR="00D26ECF" w:rsidRPr="007B679B">
        <w:rPr>
          <w:rFonts w:cstheme="minorHAnsi"/>
        </w:rPr>
        <w:t>, and  Boxborough</w:t>
      </w:r>
      <w:r w:rsidR="00462B41">
        <w:rPr>
          <w:rFonts w:cstheme="minorHAnsi"/>
        </w:rPr>
        <w:t>,</w:t>
      </w:r>
      <w:r w:rsidR="004D1EFF" w:rsidRPr="007B679B">
        <w:rPr>
          <w:rFonts w:cstheme="minorHAnsi"/>
        </w:rPr>
        <w:t xml:space="preserve"> residents with new recreational possibilities, inspire our Land Stewards with new connections to make and provide land owners with ideas for protecting land which they currently own and, most specifically, serve as a possible catalyst for private owners to conserve portions of their adjacent critical lands</w:t>
      </w:r>
      <w:r w:rsidR="006F66BF" w:rsidRPr="007B679B">
        <w:rPr>
          <w:rFonts w:cstheme="minorHAnsi"/>
        </w:rPr>
        <w:t xml:space="preserve">. There have been preliminary discussions with the owners of 300 Foster to </w:t>
      </w:r>
      <w:r w:rsidR="006F66BF" w:rsidRPr="007B679B">
        <w:rPr>
          <w:rFonts w:cstheme="minorHAnsi"/>
        </w:rPr>
        <w:lastRenderedPageBreak/>
        <w:t>allow parking and access through their property, but no</w:t>
      </w:r>
      <w:r w:rsidR="006F66BF" w:rsidRPr="006F66BF">
        <w:rPr>
          <w:rFonts w:cstheme="minorHAnsi"/>
        </w:rPr>
        <w:t xml:space="preserve"> agreement has been reached. The acquisition will also protected cultural resources and the Historical Commission is committed to providing educational information on the proposed kiosk. The verna</w:t>
      </w:r>
      <w:r w:rsidR="006F66BF">
        <w:rPr>
          <w:rFonts w:cstheme="minorHAnsi"/>
        </w:rPr>
        <w:t xml:space="preserve">l pool, given its close proximity to the trail, will also provide an educational opportunity both for information on the kiosk as well as training for certifying vernal pools. </w:t>
      </w:r>
    </w:p>
    <w:p w:rsidR="00735F89" w:rsidRDefault="00735F89" w:rsidP="00735F89">
      <w:pPr>
        <w:pStyle w:val="NoSpacing"/>
        <w:jc w:val="both"/>
        <w:rPr>
          <w:rFonts w:cstheme="minorHAnsi"/>
        </w:rPr>
      </w:pPr>
    </w:p>
    <w:p w:rsidR="00550724" w:rsidRDefault="000F2CBC" w:rsidP="00735F89">
      <w:pPr>
        <w:pStyle w:val="NoSpacing"/>
        <w:jc w:val="both"/>
      </w:pPr>
      <w:r w:rsidRPr="005B31B2">
        <w:t>This property has been pursued for purchase not only because of its diverse habitat and valuable position, but also because it will help with climate change impact mitigation.</w:t>
      </w:r>
      <w:r w:rsidR="005B31B2" w:rsidRPr="005B31B2">
        <w:t xml:space="preserve"> The presence of the 100-year floodplain along the perennial stream and wetland </w:t>
      </w:r>
      <w:r w:rsidR="00310660" w:rsidRPr="005B31B2">
        <w:t>core mean</w:t>
      </w:r>
      <w:r w:rsidR="005B31B2" w:rsidRPr="005B31B2">
        <w:t xml:space="preserve"> that the property in its natural state is beneficial for inland flood resiliency and amelioration of flood hazards.</w:t>
      </w:r>
      <w:r w:rsidRPr="005B31B2">
        <w:t xml:space="preserve"> Mass Audubon’s recently released “The Value of Nature” shows that forests and wetlands both capture significant amounts of carbon. The wetlands provide additional resiliency functions by storing flood waters and slowly releasing it, allowing for groundwater recharge </w:t>
      </w:r>
      <w:r w:rsidRPr="00564664">
        <w:t>and drought resilience. The spectrum of habitat on the site provide resiliency as climate changes. It is rated overall average for resiliency (Fig</w:t>
      </w:r>
      <w:r w:rsidR="002C0622" w:rsidRPr="00564664">
        <w:t>ure 3-13</w:t>
      </w:r>
      <w:r w:rsidRPr="00564664">
        <w:t>). And, of course, keeping this area from becoming developed avoids</w:t>
      </w:r>
      <w:r w:rsidRPr="005B31B2">
        <w:t xml:space="preserve"> the associated impacts from increased runoff, water quality and temperature degradation and loss of forestlands</w:t>
      </w:r>
      <w:r w:rsidR="00462B41">
        <w:t>.</w:t>
      </w:r>
      <w:r w:rsidR="00550724">
        <w:rPr>
          <w:rFonts w:cstheme="minorHAnsi"/>
        </w:rPr>
        <w:t xml:space="preserve"> Protection of the land </w:t>
      </w:r>
      <w:r w:rsidR="00550724" w:rsidRPr="004039D1">
        <w:t xml:space="preserve">would further the Towns’ MVP goals, and addresses our recognized challenges and hazards including loss of trees and their cooling effect, increased erosion for intense rain </w:t>
      </w:r>
      <w:r w:rsidR="00550724" w:rsidRPr="00E20421">
        <w:t>events, water quality impacts from runoff and low water levels, and invasive species</w:t>
      </w:r>
      <w:r w:rsidR="00550724">
        <w:t xml:space="preserve">. </w:t>
      </w:r>
      <w:r w:rsidR="00DD1F19">
        <w:t xml:space="preserve">Finally, according to Mass Audubon’s Losing Ground 2020, </w:t>
      </w:r>
      <w:r w:rsidR="00516E41">
        <w:t>Littleton</w:t>
      </w:r>
      <w:r w:rsidR="00DD1F19">
        <w:t xml:space="preserve"> ranked 244</w:t>
      </w:r>
      <w:r w:rsidR="00DD1F19" w:rsidRPr="00DD1F19">
        <w:rPr>
          <w:vertAlign w:val="superscript"/>
        </w:rPr>
        <w:t>th</w:t>
      </w:r>
      <w:r w:rsidR="00DD1F19">
        <w:t xml:space="preserve"> in the state for total area of permanently conserved land (by percent) but is ranked 6</w:t>
      </w:r>
      <w:r w:rsidR="00DD1F19" w:rsidRPr="00DD1F19">
        <w:rPr>
          <w:vertAlign w:val="superscript"/>
        </w:rPr>
        <w:t>th</w:t>
      </w:r>
      <w:r w:rsidR="00DD1F19">
        <w:t xml:space="preserve"> for total area of newly developed land (standardized by town size). The proposed purchase would help further the Town’s goal to achieve a more equitable amount of protected open space that is available for passive recreation. </w:t>
      </w:r>
    </w:p>
    <w:p w:rsidR="00735F89" w:rsidRDefault="00735F89" w:rsidP="00735F89">
      <w:pPr>
        <w:pStyle w:val="NoSpacing"/>
        <w:jc w:val="both"/>
        <w:rPr>
          <w:b/>
        </w:rPr>
      </w:pPr>
    </w:p>
    <w:p w:rsidR="004C0980" w:rsidRDefault="004C0980" w:rsidP="00735F89">
      <w:pPr>
        <w:pStyle w:val="NoSpacing"/>
        <w:jc w:val="both"/>
      </w:pPr>
      <w:r w:rsidRPr="004C0980">
        <w:rPr>
          <w:rFonts w:cstheme="minorHAnsi"/>
          <w:b/>
        </w:rPr>
        <w:t>STEWARDSHIP</w:t>
      </w:r>
      <w:r w:rsidRPr="006F66BF">
        <w:rPr>
          <w:rFonts w:cstheme="minorHAnsi"/>
          <w:b/>
        </w:rPr>
        <w:t>.</w:t>
      </w:r>
      <w:r w:rsidRPr="006F66BF">
        <w:rPr>
          <w:rFonts w:cstheme="minorHAnsi"/>
        </w:rPr>
        <w:t xml:space="preserve">  </w:t>
      </w:r>
      <w:r w:rsidRPr="006F66BF">
        <w:t xml:space="preserve">The Littleton Conservation Commission (LCC) works very closely </w:t>
      </w:r>
      <w:r w:rsidRPr="00462B41">
        <w:t xml:space="preserve">with the Littleton Conservation Trust (LCT) and the Land Stewards to monitor, maintain and improve our conservation lands. Examples of our efforts over the last couple of years are included in </w:t>
      </w:r>
      <w:r w:rsidR="002C0622" w:rsidRPr="00462B41">
        <w:t>the attachments</w:t>
      </w:r>
      <w:r w:rsidRPr="00462B41">
        <w:t xml:space="preserve">.  </w:t>
      </w:r>
      <w:r w:rsidR="006F66BF" w:rsidRPr="00462B41">
        <w:t>It</w:t>
      </w:r>
      <w:r w:rsidR="006F66BF">
        <w:t xml:space="preserve"> is expected that this property would benefit from Stewardship activities including trail creation and maintenance, boardwalk and kiosk construction, vernal pool education</w:t>
      </w:r>
      <w:r w:rsidR="000D7615">
        <w:t>,</w:t>
      </w:r>
      <w:r w:rsidR="006F66BF">
        <w:t xml:space="preserve"> spring time amphibian crossing efforts</w:t>
      </w:r>
      <w:r w:rsidR="000D7615">
        <w:t xml:space="preserve"> and invasive species training and management</w:t>
      </w:r>
      <w:r w:rsidR="006F66BF">
        <w:t xml:space="preserve">. </w:t>
      </w:r>
      <w:r w:rsidR="00462B41">
        <w:t>Sudbury Valley Trustees (SVT) comes with an extensive background in stewardship expertise.</w:t>
      </w:r>
    </w:p>
    <w:p w:rsidR="00735F89" w:rsidRPr="004D1EFF" w:rsidRDefault="00735F89" w:rsidP="00735F89">
      <w:pPr>
        <w:pStyle w:val="NoSpacing"/>
        <w:jc w:val="both"/>
        <w:rPr>
          <w:rFonts w:cstheme="minorHAnsi"/>
        </w:rPr>
      </w:pPr>
    </w:p>
    <w:p w:rsidR="003019F5" w:rsidRDefault="00310660" w:rsidP="00735F89">
      <w:pPr>
        <w:pStyle w:val="NoSpacing"/>
        <w:jc w:val="both"/>
      </w:pPr>
      <w:r>
        <w:rPr>
          <w:b/>
        </w:rPr>
        <w:t>C</w:t>
      </w:r>
      <w:r w:rsidR="00BB68A9">
        <w:rPr>
          <w:b/>
        </w:rPr>
        <w:t>ONSISTENCY</w:t>
      </w:r>
      <w:r w:rsidR="00000564">
        <w:rPr>
          <w:b/>
        </w:rPr>
        <w:t xml:space="preserve">. </w:t>
      </w:r>
      <w:r w:rsidR="003076B2" w:rsidRPr="003076B2">
        <w:t xml:space="preserve">The </w:t>
      </w:r>
      <w:r w:rsidR="003076B2" w:rsidRPr="006F66BF">
        <w:t>acquisition would advance many of the Littleton OSRP goals and action plans.  Section 5 of the Application Form provide</w:t>
      </w:r>
      <w:r w:rsidR="006F66BF" w:rsidRPr="006F66BF">
        <w:t>s</w:t>
      </w:r>
      <w:r w:rsidR="003076B2" w:rsidRPr="006F66BF">
        <w:t xml:space="preserve"> additional detail. The acquisition is also consistent with the Littleton Master Plan goals, including</w:t>
      </w:r>
      <w:r w:rsidR="003076B2">
        <w:t xml:space="preserve"> mitigating the impact of climate change on natural resources and water supplies through establishment of open space corridors</w:t>
      </w:r>
      <w:r w:rsidR="003019F5">
        <w:t>; connecting trails and open spaces; and acquiring open spa</w:t>
      </w:r>
      <w:r w:rsidR="003019F5" w:rsidRPr="003F6550">
        <w:t>ce. On a more regional basis, this purchase conforms to the</w:t>
      </w:r>
      <w:r w:rsidR="003019F5" w:rsidRPr="003F6550">
        <w:rPr>
          <w:b/>
        </w:rPr>
        <w:t xml:space="preserve"> </w:t>
      </w:r>
      <w:r w:rsidR="003019F5" w:rsidRPr="00564664">
        <w:t>SCORP</w:t>
      </w:r>
      <w:r w:rsidR="003019F5" w:rsidRPr="003F6550">
        <w:t xml:space="preserve">. As </w:t>
      </w:r>
      <w:r w:rsidR="00830051" w:rsidRPr="003F6550">
        <w:t>indicated</w:t>
      </w:r>
      <w:r w:rsidR="003019F5" w:rsidRPr="003F6550">
        <w:t xml:space="preserve"> in the OSRP, “In many ways Littleton’s recreation needs as determined by the community closely relate to those identified in the SCORP”. Of particular note, </w:t>
      </w:r>
      <w:r w:rsidR="009D6117" w:rsidRPr="003F6550">
        <w:t xml:space="preserve">SCORP </w:t>
      </w:r>
      <w:r w:rsidR="003019F5" w:rsidRPr="003F6550">
        <w:t xml:space="preserve">Goal 1 is to </w:t>
      </w:r>
      <w:r w:rsidR="009D6117" w:rsidRPr="003F6550">
        <w:t xml:space="preserve">provide access for underserved populations such as the acquisition of land and development of new open spaces in areas that lack existing or useable open spaces, such as Environmental Justice neighborhoods. Goal 2 is to </w:t>
      </w:r>
      <w:r w:rsidR="003019F5" w:rsidRPr="003F6550">
        <w:t>increase a</w:t>
      </w:r>
      <w:r w:rsidR="008251CA" w:rsidRPr="003F6550">
        <w:t>vailability of all types of trai</w:t>
      </w:r>
      <w:r w:rsidR="003019F5" w:rsidRPr="003F6550">
        <w:t>ls</w:t>
      </w:r>
      <w:r w:rsidR="00830051" w:rsidRPr="003F6550">
        <w:t xml:space="preserve">. This project would specifically increase pedestrian trails and connections in the </w:t>
      </w:r>
      <w:r w:rsidR="008218D6" w:rsidRPr="003F6550">
        <w:t>southern</w:t>
      </w:r>
      <w:r w:rsidR="00830051" w:rsidRPr="003F6550">
        <w:t xml:space="preserve"> areas of Littleton </w:t>
      </w:r>
      <w:r w:rsidR="008218D6" w:rsidRPr="003F6550">
        <w:t>which currently has very few available trails</w:t>
      </w:r>
      <w:r w:rsidR="00830051" w:rsidRPr="003F6550">
        <w:t xml:space="preserve">. The protected wildlife corridor would also provide easier access for wildlife viewing; Goal 3 (invest in recreation and conservation areas that are close to home) would also be met by tying together this entire quadrant of Littleton to large open space areas. </w:t>
      </w:r>
      <w:r w:rsidR="003F6550">
        <w:t xml:space="preserve">Consistency with the MPDC is described above. </w:t>
      </w:r>
    </w:p>
    <w:p w:rsidR="00735F89" w:rsidRPr="003076B2" w:rsidRDefault="00735F89" w:rsidP="00735F89">
      <w:pPr>
        <w:pStyle w:val="NoSpacing"/>
        <w:jc w:val="both"/>
      </w:pPr>
    </w:p>
    <w:p w:rsidR="00706F7E" w:rsidRDefault="00BB68A9" w:rsidP="00735F89">
      <w:pPr>
        <w:pStyle w:val="NoSpacing"/>
        <w:jc w:val="both"/>
      </w:pPr>
      <w:r>
        <w:rPr>
          <w:b/>
        </w:rPr>
        <w:t>LOCAL WOOD</w:t>
      </w:r>
      <w:r w:rsidR="00195786">
        <w:rPr>
          <w:b/>
        </w:rPr>
        <w:t xml:space="preserve">. </w:t>
      </w:r>
      <w:r w:rsidR="00E67C8C" w:rsidRPr="00E67C8C">
        <w:t xml:space="preserve">LCC </w:t>
      </w:r>
      <w:r w:rsidR="004C0980">
        <w:t xml:space="preserve">generally </w:t>
      </w:r>
      <w:r w:rsidR="00E67C8C" w:rsidRPr="00E67C8C">
        <w:t>source</w:t>
      </w:r>
      <w:r w:rsidR="004C0980">
        <w:t>s</w:t>
      </w:r>
      <w:r w:rsidR="00E67C8C" w:rsidRPr="00E67C8C">
        <w:t xml:space="preserve"> their lumber for kiosks and signs from Littleton Lumber who in turn get their pressure treated lumber f</w:t>
      </w:r>
      <w:r w:rsidR="00462B41">
        <w:t>ro</w:t>
      </w:r>
      <w:r w:rsidR="00E67C8C" w:rsidRPr="00E67C8C">
        <w:t xml:space="preserve">m Northeast Treaters located in Belchertown. </w:t>
      </w:r>
      <w:r w:rsidR="004C0980">
        <w:t>This project is expected to need an entrance sign, kiosk and 2-3 boardwalks/stre</w:t>
      </w:r>
      <w:bookmarkStart w:id="0" w:name="_GoBack"/>
      <w:bookmarkEnd w:id="0"/>
      <w:r w:rsidR="004C0980">
        <w:t>am crossing.</w:t>
      </w:r>
    </w:p>
    <w:sectPr w:rsidR="00706F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F7E" w:rsidRDefault="00706F7E" w:rsidP="00706F7E">
      <w:pPr>
        <w:spacing w:after="0" w:line="240" w:lineRule="auto"/>
      </w:pPr>
      <w:r>
        <w:separator/>
      </w:r>
    </w:p>
  </w:endnote>
  <w:endnote w:type="continuationSeparator" w:id="0">
    <w:p w:rsidR="00706F7E" w:rsidRDefault="00706F7E" w:rsidP="007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B5A" w:rsidRDefault="00940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B5A" w:rsidRDefault="00940B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B5A" w:rsidRDefault="00940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F7E" w:rsidRDefault="00706F7E" w:rsidP="00706F7E">
      <w:pPr>
        <w:spacing w:after="0" w:line="240" w:lineRule="auto"/>
      </w:pPr>
      <w:r>
        <w:separator/>
      </w:r>
    </w:p>
  </w:footnote>
  <w:footnote w:type="continuationSeparator" w:id="0">
    <w:p w:rsidR="00706F7E" w:rsidRDefault="00706F7E" w:rsidP="00706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B5A" w:rsidRDefault="00940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B5A" w:rsidRDefault="00940B5A">
    <w:r w:rsidRPr="000D6960">
      <w:rPr>
        <w:b/>
        <w:sz w:val="28"/>
        <w:szCs w:val="28"/>
      </w:rPr>
      <w:t>Attachment 2 – Project</w:t>
    </w:r>
    <w:r w:rsidRPr="00310660">
      <w:rPr>
        <w:b/>
        <w:sz w:val="28"/>
        <w:szCs w:val="28"/>
      </w:rPr>
      <w:t xml:space="preserve"> Narrative</w:t>
    </w:r>
    <w:r>
      <w:rPr>
        <w:sz w:val="28"/>
        <w:szCs w:val="28"/>
      </w:rPr>
      <w:t xml:space="preserve"> </w:t>
    </w:r>
    <w:r>
      <w:rPr>
        <w:sz w:val="28"/>
        <w:szCs w:val="28"/>
      </w:rPr>
      <w:tab/>
    </w:r>
    <w:r>
      <w:rPr>
        <w:sz w:val="28"/>
        <w:szCs w:val="28"/>
      </w:rPr>
      <w:tab/>
    </w:r>
    <w:r w:rsidR="0094239D">
      <w:rPr>
        <w:sz w:val="28"/>
        <w:szCs w:val="28"/>
      </w:rPr>
      <w:t>Webster Land Acquisition</w:t>
    </w:r>
    <w:r>
      <w:rPr>
        <w:sz w:val="28"/>
        <w:szCs w:val="28"/>
      </w:rPr>
      <w:t>, Littleton</w:t>
    </w:r>
    <w:r w:rsidR="002948DB">
      <w:rPr>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B5A" w:rsidRDefault="00940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9B"/>
    <w:rsid w:val="00000564"/>
    <w:rsid w:val="00021AC5"/>
    <w:rsid w:val="000448C6"/>
    <w:rsid w:val="0008678F"/>
    <w:rsid w:val="000D6960"/>
    <w:rsid w:val="000D7615"/>
    <w:rsid w:val="000D7970"/>
    <w:rsid w:val="000F2CBC"/>
    <w:rsid w:val="001238BC"/>
    <w:rsid w:val="001574E1"/>
    <w:rsid w:val="00195786"/>
    <w:rsid w:val="002512C5"/>
    <w:rsid w:val="002948DB"/>
    <w:rsid w:val="002C0622"/>
    <w:rsid w:val="003019F5"/>
    <w:rsid w:val="00306DA6"/>
    <w:rsid w:val="003076B2"/>
    <w:rsid w:val="00310660"/>
    <w:rsid w:val="003727CA"/>
    <w:rsid w:val="003F6550"/>
    <w:rsid w:val="004039D1"/>
    <w:rsid w:val="0040478D"/>
    <w:rsid w:val="00457E54"/>
    <w:rsid w:val="00462B41"/>
    <w:rsid w:val="004A08E8"/>
    <w:rsid w:val="004A6A92"/>
    <w:rsid w:val="004C0980"/>
    <w:rsid w:val="004D1EFF"/>
    <w:rsid w:val="00516E41"/>
    <w:rsid w:val="00550724"/>
    <w:rsid w:val="005535F8"/>
    <w:rsid w:val="00564664"/>
    <w:rsid w:val="00572A06"/>
    <w:rsid w:val="005B31B2"/>
    <w:rsid w:val="00636DFE"/>
    <w:rsid w:val="00682897"/>
    <w:rsid w:val="006F66BF"/>
    <w:rsid w:val="00706F7E"/>
    <w:rsid w:val="00735F89"/>
    <w:rsid w:val="00750AD3"/>
    <w:rsid w:val="007757E4"/>
    <w:rsid w:val="00776DFF"/>
    <w:rsid w:val="007B56CC"/>
    <w:rsid w:val="007B679B"/>
    <w:rsid w:val="008218D6"/>
    <w:rsid w:val="008251CA"/>
    <w:rsid w:val="00830051"/>
    <w:rsid w:val="00837614"/>
    <w:rsid w:val="008947DD"/>
    <w:rsid w:val="00917A31"/>
    <w:rsid w:val="00940B5A"/>
    <w:rsid w:val="00941735"/>
    <w:rsid w:val="0094239D"/>
    <w:rsid w:val="00947B9B"/>
    <w:rsid w:val="00980155"/>
    <w:rsid w:val="009D6117"/>
    <w:rsid w:val="009E5B97"/>
    <w:rsid w:val="00A70F6A"/>
    <w:rsid w:val="00AB3D2D"/>
    <w:rsid w:val="00AC30A6"/>
    <w:rsid w:val="00AE07D3"/>
    <w:rsid w:val="00B62D7F"/>
    <w:rsid w:val="00B70077"/>
    <w:rsid w:val="00BB68A9"/>
    <w:rsid w:val="00C11BBA"/>
    <w:rsid w:val="00C354F8"/>
    <w:rsid w:val="00C57DB8"/>
    <w:rsid w:val="00C83448"/>
    <w:rsid w:val="00CA2558"/>
    <w:rsid w:val="00CF2578"/>
    <w:rsid w:val="00D26ECF"/>
    <w:rsid w:val="00DB3781"/>
    <w:rsid w:val="00DD1F19"/>
    <w:rsid w:val="00E20421"/>
    <w:rsid w:val="00E22CF1"/>
    <w:rsid w:val="00E314C9"/>
    <w:rsid w:val="00E67C8C"/>
    <w:rsid w:val="00EA40C6"/>
    <w:rsid w:val="00F60B52"/>
    <w:rsid w:val="00FA13CC"/>
    <w:rsid w:val="00FC3F5A"/>
    <w:rsid w:val="00FD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D3241-16FE-45DA-9D4C-79B3BA96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F7E"/>
  </w:style>
  <w:style w:type="paragraph" w:styleId="Footer">
    <w:name w:val="footer"/>
    <w:basedOn w:val="Normal"/>
    <w:link w:val="FooterChar"/>
    <w:uiPriority w:val="99"/>
    <w:unhideWhenUsed/>
    <w:rsid w:val="007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F7E"/>
  </w:style>
  <w:style w:type="character" w:styleId="Hyperlink">
    <w:name w:val="Hyperlink"/>
    <w:basedOn w:val="DefaultParagraphFont"/>
    <w:uiPriority w:val="99"/>
    <w:semiHidden/>
    <w:unhideWhenUsed/>
    <w:rsid w:val="00682897"/>
    <w:rPr>
      <w:color w:val="0000FF"/>
      <w:u w:val="single"/>
    </w:rPr>
  </w:style>
  <w:style w:type="paragraph" w:styleId="ListParagraph">
    <w:name w:val="List Paragraph"/>
    <w:basedOn w:val="Normal"/>
    <w:uiPriority w:val="34"/>
    <w:qFormat/>
    <w:rsid w:val="005535F8"/>
    <w:pPr>
      <w:spacing w:after="200" w:line="276" w:lineRule="auto"/>
      <w:ind w:left="720"/>
      <w:contextualSpacing/>
    </w:pPr>
  </w:style>
  <w:style w:type="paragraph" w:styleId="BalloonText">
    <w:name w:val="Balloon Text"/>
    <w:basedOn w:val="Normal"/>
    <w:link w:val="BalloonTextChar"/>
    <w:uiPriority w:val="99"/>
    <w:semiHidden/>
    <w:unhideWhenUsed/>
    <w:rsid w:val="0055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F8"/>
    <w:rPr>
      <w:rFonts w:ascii="Tahoma" w:hAnsi="Tahoma" w:cs="Tahoma"/>
      <w:sz w:val="16"/>
      <w:szCs w:val="16"/>
    </w:rPr>
  </w:style>
  <w:style w:type="paragraph" w:styleId="NoSpacing">
    <w:name w:val="No Spacing"/>
    <w:uiPriority w:val="1"/>
    <w:qFormat/>
    <w:rsid w:val="00735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Green</dc:creator>
  <cp:keywords/>
  <dc:description/>
  <cp:lastModifiedBy>Amy Green</cp:lastModifiedBy>
  <cp:revision>35</cp:revision>
  <cp:lastPrinted>2023-07-05T12:29:00Z</cp:lastPrinted>
  <dcterms:created xsi:type="dcterms:W3CDTF">2023-07-03T15:36:00Z</dcterms:created>
  <dcterms:modified xsi:type="dcterms:W3CDTF">2023-07-06T19:34:00Z</dcterms:modified>
</cp:coreProperties>
</file>